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3"/>
        <w:gridCol w:w="2987"/>
      </w:tblGrid>
      <w:tr w:rsidR="00A53768" w14:paraId="2339ED11" w14:textId="77777777" w:rsidTr="004A799E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3660" w14:textId="62129584" w:rsidR="004A799E" w:rsidRPr="00BD7E14" w:rsidRDefault="004A44F5" w:rsidP="00E05F69">
            <w:pPr>
              <w:rPr>
                <w:rFonts w:ascii="Antique Olive" w:hAnsi="Antique Olive" w:cs="Arial"/>
                <w:b/>
                <w:sz w:val="22"/>
                <w:szCs w:val="22"/>
              </w:rPr>
            </w:pPr>
            <w:r w:rsidRPr="00BD7E14">
              <w:rPr>
                <w:rFonts w:ascii="Antique Olive" w:hAnsi="Antique Olive"/>
                <w:b/>
                <w:noProof/>
                <w:color w:val="00B0F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30CDFF5" wp14:editId="5FF8A2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702945" cy="504190"/>
                  <wp:effectExtent l="0" t="0" r="1905" b="0"/>
                  <wp:wrapSquare wrapText="bothSides"/>
                  <wp:docPr id="64" name="Picture 64" descr="C:\Users\kendra\AppData\Local\Microsoft\Windows\Temporary Internet Files\Content.IE5\9Y9T6N92\1024px-Flat_racing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ndra\AppData\Local\Microsoft\Windows\Temporary Internet Files\Content.IE5\9Y9T6N92\1024px-Flat_racing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B27" w:rsidRPr="00BD7E14">
              <w:rPr>
                <w:rFonts w:ascii="Antique Olive" w:hAnsi="Antique Olive" w:cs="Arial"/>
                <w:b/>
                <w:sz w:val="22"/>
                <w:szCs w:val="22"/>
              </w:rPr>
              <w:t>20</w:t>
            </w:r>
            <w:r w:rsidR="00046820">
              <w:rPr>
                <w:rFonts w:ascii="Antique Olive" w:hAnsi="Antique Olive" w:cs="Arial"/>
                <w:b/>
                <w:sz w:val="22"/>
                <w:szCs w:val="22"/>
              </w:rPr>
              <w:t>2</w:t>
            </w:r>
            <w:r w:rsidR="00B10B88">
              <w:rPr>
                <w:rFonts w:ascii="Antique Olive" w:hAnsi="Antique Olive" w:cs="Arial"/>
                <w:b/>
                <w:sz w:val="22"/>
                <w:szCs w:val="22"/>
              </w:rPr>
              <w:t>2</w:t>
            </w:r>
            <w:r w:rsidR="004A799E" w:rsidRPr="00BD7E14">
              <w:rPr>
                <w:rFonts w:ascii="Antique Olive" w:hAnsi="Antique Olive" w:cs="Arial"/>
                <w:b/>
                <w:sz w:val="22"/>
                <w:szCs w:val="22"/>
              </w:rPr>
              <w:t xml:space="preserve"> – Run for the Roses</w:t>
            </w:r>
          </w:p>
          <w:p w14:paraId="451DE7FA" w14:textId="5DB4F5AE" w:rsidR="004A44F5" w:rsidRPr="00BD7E14" w:rsidRDefault="004A799E" w:rsidP="00E05F69">
            <w:pPr>
              <w:rPr>
                <w:rFonts w:ascii="Antique Olive" w:hAnsi="Antique Olive" w:cs="Arial"/>
                <w:b/>
                <w:sz w:val="22"/>
                <w:szCs w:val="22"/>
              </w:rPr>
            </w:pPr>
            <w:r w:rsidRPr="00BD7E14">
              <w:rPr>
                <w:rFonts w:ascii="Antique Olive" w:hAnsi="Antique Olive" w:cs="Arial"/>
                <w:b/>
                <w:sz w:val="22"/>
                <w:szCs w:val="22"/>
              </w:rPr>
              <w:t>2</w:t>
            </w:r>
            <w:r w:rsidR="00C5488D">
              <w:rPr>
                <w:rFonts w:ascii="Antique Olive" w:hAnsi="Antique Olive" w:cs="Arial"/>
                <w:b/>
                <w:sz w:val="22"/>
                <w:szCs w:val="22"/>
              </w:rPr>
              <w:t>5</w:t>
            </w:r>
            <w:r w:rsidR="00046820">
              <w:rPr>
                <w:rFonts w:ascii="Antique Olive" w:hAnsi="Antique Olive" w:cs="Arial"/>
                <w:b/>
                <w:sz w:val="22"/>
                <w:szCs w:val="22"/>
              </w:rPr>
              <w:t>th</w:t>
            </w:r>
            <w:r w:rsidR="00954B27" w:rsidRPr="00BD7E14">
              <w:rPr>
                <w:rFonts w:ascii="Antique Olive" w:hAnsi="Antique Olive" w:cs="Arial"/>
                <w:b/>
                <w:sz w:val="22"/>
                <w:szCs w:val="22"/>
              </w:rPr>
              <w:t xml:space="preserve"> </w:t>
            </w:r>
            <w:r w:rsidRPr="00BD7E14">
              <w:rPr>
                <w:rFonts w:ascii="Antique Olive" w:hAnsi="Antique Olive" w:cs="Arial"/>
                <w:b/>
                <w:sz w:val="22"/>
                <w:szCs w:val="22"/>
              </w:rPr>
              <w:t>Annual Putnam County Hospice Benefit</w:t>
            </w:r>
          </w:p>
          <w:p w14:paraId="27593943" w14:textId="77777777" w:rsidR="004A44F5" w:rsidRDefault="004A44F5" w:rsidP="00E05F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9835" w14:textId="77777777" w:rsidR="00A53768" w:rsidRDefault="004A44F5" w:rsidP="00E05F6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7D1DEC" wp14:editId="3AF1C226">
                  <wp:extent cx="1737794" cy="6953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 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46" cy="69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8676B" w14:textId="77777777" w:rsidR="00DE4982" w:rsidRDefault="00DE4982" w:rsidP="00A53768">
      <w:pPr>
        <w:spacing w:after="200"/>
        <w:rPr>
          <w:rFonts w:asciiTheme="minorHAnsi" w:hAnsiTheme="minorHAnsi" w:cs="Arial"/>
        </w:rPr>
      </w:pPr>
    </w:p>
    <w:p w14:paraId="74B416DC" w14:textId="77777777" w:rsidR="007B15D6" w:rsidRPr="008106D7" w:rsidRDefault="007B15D6" w:rsidP="00A53768">
      <w:pPr>
        <w:spacing w:after="200"/>
        <w:rPr>
          <w:rFonts w:asciiTheme="minorHAnsi" w:hAnsiTheme="minorHAnsi" w:cs="Arial"/>
        </w:rPr>
      </w:pPr>
      <w:r w:rsidRPr="008106D7">
        <w:rPr>
          <w:rFonts w:asciiTheme="minorHAnsi" w:hAnsiTheme="minorHAnsi" w:cs="Arial"/>
        </w:rPr>
        <w:t xml:space="preserve">Dear </w:t>
      </w:r>
      <w:r w:rsidR="000C1962" w:rsidRPr="008106D7">
        <w:rPr>
          <w:rFonts w:asciiTheme="minorHAnsi" w:hAnsiTheme="minorHAnsi" w:cs="Arial"/>
        </w:rPr>
        <w:t>Friend</w:t>
      </w:r>
      <w:r w:rsidR="00893314" w:rsidRPr="008106D7">
        <w:rPr>
          <w:rFonts w:asciiTheme="minorHAnsi" w:hAnsiTheme="minorHAnsi" w:cs="Arial"/>
        </w:rPr>
        <w:t xml:space="preserve">, </w:t>
      </w:r>
      <w:r w:rsidR="00E237A9" w:rsidRPr="008106D7">
        <w:rPr>
          <w:rFonts w:asciiTheme="minorHAnsi" w:hAnsiTheme="minorHAnsi" w:cs="Arial"/>
        </w:rPr>
        <w:t xml:space="preserve"> </w:t>
      </w:r>
      <w:r w:rsidRPr="008106D7">
        <w:rPr>
          <w:rFonts w:asciiTheme="minorHAnsi" w:hAnsiTheme="minorHAnsi" w:cs="Arial"/>
        </w:rPr>
        <w:t xml:space="preserve"> </w:t>
      </w:r>
    </w:p>
    <w:p w14:paraId="3BDDEF75" w14:textId="4B6E38D6" w:rsidR="007B4FE8" w:rsidRPr="008106D7" w:rsidRDefault="007D5814" w:rsidP="00A53768">
      <w:pPr>
        <w:spacing w:after="200"/>
        <w:jc w:val="both"/>
        <w:rPr>
          <w:rFonts w:asciiTheme="minorHAnsi" w:hAnsiTheme="minorHAnsi" w:cs="Arial"/>
        </w:rPr>
      </w:pPr>
      <w:r w:rsidRPr="008106D7">
        <w:rPr>
          <w:rFonts w:asciiTheme="minorHAnsi" w:hAnsiTheme="minorHAnsi" w:cs="Arial"/>
          <w:b/>
        </w:rPr>
        <w:t>O</w:t>
      </w:r>
      <w:r w:rsidR="00F0282D" w:rsidRPr="008106D7">
        <w:rPr>
          <w:rFonts w:asciiTheme="minorHAnsi" w:hAnsiTheme="minorHAnsi" w:cs="Arial"/>
          <w:b/>
        </w:rPr>
        <w:t xml:space="preserve">n </w:t>
      </w:r>
      <w:r w:rsidR="00035189">
        <w:rPr>
          <w:rFonts w:asciiTheme="minorHAnsi" w:hAnsiTheme="minorHAnsi" w:cs="Arial"/>
          <w:b/>
          <w:bCs/>
        </w:rPr>
        <w:t xml:space="preserve">Saturday, </w:t>
      </w:r>
      <w:r w:rsidR="004A44F5">
        <w:rPr>
          <w:rFonts w:asciiTheme="minorHAnsi" w:hAnsiTheme="minorHAnsi" w:cs="Arial"/>
          <w:b/>
          <w:bCs/>
        </w:rPr>
        <w:t>February 1</w:t>
      </w:r>
      <w:r w:rsidR="00046820">
        <w:rPr>
          <w:rFonts w:asciiTheme="minorHAnsi" w:hAnsiTheme="minorHAnsi" w:cs="Arial"/>
          <w:b/>
          <w:bCs/>
        </w:rPr>
        <w:t>9</w:t>
      </w:r>
      <w:r w:rsidR="004A44F5">
        <w:rPr>
          <w:rFonts w:asciiTheme="minorHAnsi" w:hAnsiTheme="minorHAnsi" w:cs="Arial"/>
          <w:b/>
          <w:bCs/>
        </w:rPr>
        <w:t>th</w:t>
      </w:r>
      <w:r w:rsidRPr="008106D7">
        <w:rPr>
          <w:rFonts w:asciiTheme="minorHAnsi" w:hAnsiTheme="minorHAnsi" w:cs="Arial"/>
          <w:b/>
          <w:bCs/>
        </w:rPr>
        <w:t xml:space="preserve">, over </w:t>
      </w:r>
      <w:r w:rsidR="00954B27">
        <w:rPr>
          <w:rFonts w:asciiTheme="minorHAnsi" w:hAnsiTheme="minorHAnsi" w:cs="Arial"/>
          <w:b/>
          <w:bCs/>
        </w:rPr>
        <w:t>500</w:t>
      </w:r>
      <w:r w:rsidRPr="008106D7">
        <w:rPr>
          <w:rFonts w:asciiTheme="minorHAnsi" w:hAnsiTheme="minorHAnsi" w:cs="Arial"/>
          <w:b/>
          <w:bCs/>
        </w:rPr>
        <w:t xml:space="preserve"> </w:t>
      </w:r>
      <w:r w:rsidR="004A44F5">
        <w:rPr>
          <w:rFonts w:asciiTheme="minorHAnsi" w:hAnsiTheme="minorHAnsi" w:cs="Arial"/>
          <w:b/>
          <w:bCs/>
        </w:rPr>
        <w:t>hospice supporters</w:t>
      </w:r>
      <w:r w:rsidRPr="008106D7">
        <w:rPr>
          <w:rFonts w:asciiTheme="minorHAnsi" w:hAnsiTheme="minorHAnsi" w:cs="Arial"/>
          <w:b/>
          <w:bCs/>
        </w:rPr>
        <w:t xml:space="preserve"> </w:t>
      </w:r>
      <w:r w:rsidR="003B2B8D">
        <w:rPr>
          <w:rFonts w:asciiTheme="minorHAnsi" w:hAnsiTheme="minorHAnsi" w:cs="Arial"/>
          <w:b/>
          <w:bCs/>
        </w:rPr>
        <w:t xml:space="preserve">will attend the </w:t>
      </w:r>
      <w:r w:rsidR="004A44F5">
        <w:rPr>
          <w:rFonts w:asciiTheme="minorHAnsi" w:hAnsiTheme="minorHAnsi" w:cs="Arial"/>
          <w:b/>
        </w:rPr>
        <w:t>2</w:t>
      </w:r>
      <w:r w:rsidR="00AD634B">
        <w:rPr>
          <w:rFonts w:asciiTheme="minorHAnsi" w:hAnsiTheme="minorHAnsi" w:cs="Arial"/>
          <w:b/>
        </w:rPr>
        <w:t>5</w:t>
      </w:r>
      <w:r w:rsidR="00046820">
        <w:rPr>
          <w:rFonts w:asciiTheme="minorHAnsi" w:hAnsiTheme="minorHAnsi" w:cs="Arial"/>
          <w:b/>
          <w:vertAlign w:val="superscript"/>
        </w:rPr>
        <w:t>th</w:t>
      </w:r>
      <w:r w:rsidR="004D6F56">
        <w:rPr>
          <w:rFonts w:asciiTheme="minorHAnsi" w:hAnsiTheme="minorHAnsi" w:cs="Arial"/>
          <w:b/>
        </w:rPr>
        <w:t xml:space="preserve"> </w:t>
      </w:r>
      <w:r w:rsidR="00A53768">
        <w:rPr>
          <w:rFonts w:asciiTheme="minorHAnsi" w:hAnsiTheme="minorHAnsi" w:cs="Arial"/>
          <w:b/>
        </w:rPr>
        <w:t>A</w:t>
      </w:r>
      <w:r w:rsidR="008106D7" w:rsidRPr="008106D7">
        <w:rPr>
          <w:rFonts w:asciiTheme="minorHAnsi" w:hAnsiTheme="minorHAnsi" w:cs="Arial"/>
          <w:b/>
        </w:rPr>
        <w:t xml:space="preserve">nnual </w:t>
      </w:r>
      <w:r w:rsidR="004A44F5">
        <w:rPr>
          <w:rFonts w:asciiTheme="minorHAnsi" w:hAnsiTheme="minorHAnsi" w:cs="Arial"/>
          <w:b/>
        </w:rPr>
        <w:t xml:space="preserve">Hospice </w:t>
      </w:r>
      <w:r w:rsidR="003B2B8D">
        <w:rPr>
          <w:rFonts w:asciiTheme="minorHAnsi" w:hAnsiTheme="minorHAnsi" w:cs="Arial"/>
          <w:b/>
        </w:rPr>
        <w:t>Benefit</w:t>
      </w:r>
      <w:r w:rsidRPr="008106D7">
        <w:rPr>
          <w:rFonts w:asciiTheme="minorHAnsi" w:hAnsiTheme="minorHAnsi" w:cs="Arial"/>
          <w:b/>
        </w:rPr>
        <w:t xml:space="preserve"> </w:t>
      </w:r>
      <w:r w:rsidR="00F0282D" w:rsidRPr="008106D7">
        <w:rPr>
          <w:rFonts w:asciiTheme="minorHAnsi" w:hAnsiTheme="minorHAnsi" w:cs="Arial"/>
          <w:b/>
        </w:rPr>
        <w:t>at</w:t>
      </w:r>
      <w:r w:rsidR="00F0282D" w:rsidRPr="008106D7">
        <w:rPr>
          <w:rFonts w:asciiTheme="minorHAnsi" w:hAnsiTheme="minorHAnsi" w:cs="Arial"/>
        </w:rPr>
        <w:t xml:space="preserve"> </w:t>
      </w:r>
      <w:r w:rsidR="00035189">
        <w:rPr>
          <w:rFonts w:asciiTheme="minorHAnsi" w:hAnsiTheme="minorHAnsi" w:cs="Arial"/>
          <w:b/>
        </w:rPr>
        <w:t xml:space="preserve">the </w:t>
      </w:r>
      <w:r w:rsidR="004A44F5">
        <w:rPr>
          <w:rFonts w:asciiTheme="minorHAnsi" w:hAnsiTheme="minorHAnsi" w:cs="Arial"/>
          <w:b/>
        </w:rPr>
        <w:t>Ottawa Knights of Columbus Hall</w:t>
      </w:r>
      <w:r w:rsidRPr="008106D7">
        <w:rPr>
          <w:rFonts w:asciiTheme="minorHAnsi" w:hAnsiTheme="minorHAnsi" w:cs="Arial"/>
          <w:b/>
        </w:rPr>
        <w:t>.</w:t>
      </w:r>
      <w:r w:rsidR="00F0282D" w:rsidRPr="008106D7">
        <w:rPr>
          <w:rFonts w:asciiTheme="minorHAnsi" w:hAnsiTheme="minorHAnsi" w:cs="Arial"/>
          <w:b/>
        </w:rPr>
        <w:t xml:space="preserve"> </w:t>
      </w:r>
      <w:r w:rsidR="00540C63">
        <w:rPr>
          <w:rFonts w:asciiTheme="minorHAnsi" w:hAnsiTheme="minorHAnsi" w:cs="Arial"/>
        </w:rPr>
        <w:t xml:space="preserve">Guests </w:t>
      </w:r>
      <w:r w:rsidR="00A53768">
        <w:rPr>
          <w:rFonts w:asciiTheme="minorHAnsi" w:hAnsiTheme="minorHAnsi" w:cs="Arial"/>
        </w:rPr>
        <w:t xml:space="preserve">will </w:t>
      </w:r>
      <w:r w:rsidR="00E37CCF">
        <w:rPr>
          <w:rFonts w:asciiTheme="minorHAnsi" w:hAnsiTheme="minorHAnsi" w:cs="Arial"/>
        </w:rPr>
        <w:t>have</w:t>
      </w:r>
      <w:r w:rsidR="00540C63">
        <w:rPr>
          <w:rFonts w:asciiTheme="minorHAnsi" w:hAnsiTheme="minorHAnsi" w:cs="Arial"/>
        </w:rPr>
        <w:t xml:space="preserve"> </w:t>
      </w:r>
      <w:r w:rsidR="00540C63" w:rsidRPr="00540C63">
        <w:rPr>
          <w:rFonts w:asciiTheme="minorHAnsi" w:hAnsiTheme="minorHAnsi" w:cs="Arial"/>
        </w:rPr>
        <w:t xml:space="preserve">the chance to bid on </w:t>
      </w:r>
      <w:r w:rsidR="004A44F5">
        <w:rPr>
          <w:rFonts w:asciiTheme="minorHAnsi" w:hAnsiTheme="minorHAnsi" w:cs="Arial"/>
        </w:rPr>
        <w:t>donated items</w:t>
      </w:r>
      <w:r w:rsidR="00540C63" w:rsidRPr="00540C63">
        <w:rPr>
          <w:rFonts w:asciiTheme="minorHAnsi" w:hAnsiTheme="minorHAnsi" w:cs="Arial"/>
        </w:rPr>
        <w:t xml:space="preserve"> in the live and silent auctions, buy tickets for raffle prizes, </w:t>
      </w:r>
      <w:r w:rsidR="00E37CCF">
        <w:rPr>
          <w:rFonts w:asciiTheme="minorHAnsi" w:hAnsiTheme="minorHAnsi" w:cs="Arial"/>
        </w:rPr>
        <w:t>enjoy</w:t>
      </w:r>
      <w:r w:rsidR="00540C63" w:rsidRPr="00540C63">
        <w:rPr>
          <w:rFonts w:asciiTheme="minorHAnsi" w:hAnsiTheme="minorHAnsi" w:cs="Arial"/>
        </w:rPr>
        <w:t xml:space="preserve"> </w:t>
      </w:r>
      <w:r w:rsidR="00D11342">
        <w:rPr>
          <w:rFonts w:asciiTheme="minorHAnsi" w:hAnsiTheme="minorHAnsi" w:cs="Arial"/>
        </w:rPr>
        <w:t xml:space="preserve">delicious </w:t>
      </w:r>
      <w:r w:rsidR="00A53768">
        <w:rPr>
          <w:rFonts w:asciiTheme="minorHAnsi" w:hAnsiTheme="minorHAnsi" w:cs="Arial"/>
        </w:rPr>
        <w:t>food</w:t>
      </w:r>
      <w:r w:rsidR="00E37CCF">
        <w:rPr>
          <w:rFonts w:asciiTheme="minorHAnsi" w:hAnsiTheme="minorHAnsi" w:cs="Arial"/>
        </w:rPr>
        <w:t xml:space="preserve"> and </w:t>
      </w:r>
      <w:r w:rsidR="004A44F5">
        <w:rPr>
          <w:rFonts w:asciiTheme="minorHAnsi" w:hAnsiTheme="minorHAnsi" w:cs="Arial"/>
        </w:rPr>
        <w:t>beverages</w:t>
      </w:r>
      <w:r w:rsidR="00874928">
        <w:rPr>
          <w:rFonts w:asciiTheme="minorHAnsi" w:hAnsiTheme="minorHAnsi" w:cs="Arial"/>
        </w:rPr>
        <w:t>,</w:t>
      </w:r>
      <w:r w:rsidR="00540C63" w:rsidRPr="00540C63">
        <w:rPr>
          <w:rFonts w:asciiTheme="minorHAnsi" w:hAnsiTheme="minorHAnsi" w:cs="Arial"/>
        </w:rPr>
        <w:t xml:space="preserve"> and </w:t>
      </w:r>
      <w:r w:rsidR="004A44F5">
        <w:rPr>
          <w:rFonts w:asciiTheme="minorHAnsi" w:hAnsiTheme="minorHAnsi" w:cs="Arial"/>
        </w:rPr>
        <w:t>celebrate life</w:t>
      </w:r>
      <w:r w:rsidR="00540C63">
        <w:rPr>
          <w:rFonts w:ascii="Georgia" w:hAnsi="Georgia"/>
          <w:color w:val="363636"/>
          <w:sz w:val="25"/>
          <w:szCs w:val="25"/>
          <w:shd w:val="clear" w:color="auto" w:fill="FFFFFF"/>
        </w:rPr>
        <w:t>.</w:t>
      </w:r>
      <w:r w:rsidR="00540C63" w:rsidRPr="008106D7">
        <w:rPr>
          <w:rFonts w:asciiTheme="minorHAnsi" w:hAnsiTheme="minorHAnsi" w:cs="Arial"/>
        </w:rPr>
        <w:t xml:space="preserve"> </w:t>
      </w:r>
      <w:r w:rsidR="003B2B8D">
        <w:rPr>
          <w:rFonts w:asciiTheme="minorHAnsi" w:hAnsiTheme="minorHAnsi" w:cs="Arial"/>
        </w:rPr>
        <w:t xml:space="preserve">In addition, this year promises excitement with a Kentucky Derby theme, “Run for the Roses”.  </w:t>
      </w:r>
      <w:r w:rsidR="004A44F5">
        <w:rPr>
          <w:rFonts w:asciiTheme="minorHAnsi" w:hAnsiTheme="minorHAnsi" w:cs="Arial"/>
        </w:rPr>
        <w:t xml:space="preserve">Putnam County’s Hospice </w:t>
      </w:r>
      <w:r w:rsidR="003B2B8D">
        <w:rPr>
          <w:rFonts w:asciiTheme="minorHAnsi" w:hAnsiTheme="minorHAnsi" w:cs="Arial"/>
        </w:rPr>
        <w:t>Benefit</w:t>
      </w:r>
      <w:r w:rsidR="004A44F5">
        <w:rPr>
          <w:rFonts w:asciiTheme="minorHAnsi" w:hAnsiTheme="minorHAnsi" w:cs="Arial"/>
        </w:rPr>
        <w:t xml:space="preserve"> </w:t>
      </w:r>
      <w:r w:rsidRPr="008106D7">
        <w:rPr>
          <w:rFonts w:asciiTheme="minorHAnsi" w:hAnsiTheme="minorHAnsi" w:cs="Arial"/>
        </w:rPr>
        <w:t xml:space="preserve">is an </w:t>
      </w:r>
      <w:r w:rsidR="00E237A9" w:rsidRPr="008106D7">
        <w:rPr>
          <w:rFonts w:asciiTheme="minorHAnsi" w:hAnsiTheme="minorHAnsi" w:cs="Arial"/>
        </w:rPr>
        <w:t>exciting and easy way to promote your business</w:t>
      </w:r>
      <w:r w:rsidR="0068368C">
        <w:rPr>
          <w:rFonts w:asciiTheme="minorHAnsi" w:hAnsiTheme="minorHAnsi" w:cs="Arial"/>
        </w:rPr>
        <w:t xml:space="preserve"> and </w:t>
      </w:r>
      <w:r w:rsidR="00E237A9" w:rsidRPr="008106D7">
        <w:rPr>
          <w:rFonts w:asciiTheme="minorHAnsi" w:hAnsiTheme="minorHAnsi" w:cs="Arial"/>
        </w:rPr>
        <w:t xml:space="preserve">help </w:t>
      </w:r>
      <w:r w:rsidR="0068368C">
        <w:rPr>
          <w:rFonts w:asciiTheme="minorHAnsi" w:hAnsiTheme="minorHAnsi" w:cs="Arial"/>
        </w:rPr>
        <w:t xml:space="preserve">members of </w:t>
      </w:r>
      <w:r w:rsidR="00E237A9" w:rsidRPr="008106D7">
        <w:rPr>
          <w:rFonts w:asciiTheme="minorHAnsi" w:hAnsiTheme="minorHAnsi" w:cs="Arial"/>
        </w:rPr>
        <w:t xml:space="preserve">our community </w:t>
      </w:r>
      <w:r w:rsidR="004A44F5">
        <w:rPr>
          <w:rFonts w:asciiTheme="minorHAnsi" w:hAnsiTheme="minorHAnsi" w:cs="Arial"/>
        </w:rPr>
        <w:t>by supporting hospice care</w:t>
      </w:r>
      <w:r w:rsidR="008106D7">
        <w:rPr>
          <w:rFonts w:asciiTheme="minorHAnsi" w:hAnsiTheme="minorHAnsi" w:cs="Arial"/>
        </w:rPr>
        <w:t xml:space="preserve"> in </w:t>
      </w:r>
      <w:r w:rsidR="004A44F5">
        <w:rPr>
          <w:rFonts w:asciiTheme="minorHAnsi" w:hAnsiTheme="minorHAnsi" w:cs="Arial"/>
        </w:rPr>
        <w:t>Putnam County</w:t>
      </w:r>
      <w:r w:rsidRPr="008106D7">
        <w:rPr>
          <w:rFonts w:asciiTheme="minorHAnsi" w:hAnsiTheme="minorHAnsi" w:cs="Arial"/>
        </w:rPr>
        <w:t>.</w:t>
      </w:r>
      <w:r w:rsidR="007B4FE8" w:rsidRPr="008106D7">
        <w:rPr>
          <w:rFonts w:asciiTheme="minorHAnsi" w:hAnsiTheme="minorHAnsi" w:cs="Arial"/>
        </w:rPr>
        <w:t xml:space="preserve">  </w:t>
      </w:r>
    </w:p>
    <w:p w14:paraId="4C383531" w14:textId="77777777" w:rsidR="001C3A73" w:rsidRPr="008106D7" w:rsidRDefault="0013050C" w:rsidP="00A53768">
      <w:pPr>
        <w:jc w:val="both"/>
        <w:rPr>
          <w:rFonts w:asciiTheme="minorHAnsi" w:hAnsiTheme="minorHAnsi" w:cs="Arial"/>
          <w:b/>
          <w:bCs/>
          <w:i/>
          <w:iCs/>
          <w:u w:val="single"/>
        </w:rPr>
      </w:pPr>
      <w:r w:rsidRPr="008106D7">
        <w:rPr>
          <w:rFonts w:asciiTheme="minorHAnsi" w:hAnsiTheme="minorHAnsi" w:cs="Arial"/>
          <w:b/>
          <w:bCs/>
          <w:i/>
          <w:iCs/>
          <w:u w:val="single"/>
        </w:rPr>
        <w:t>How you can participate</w:t>
      </w:r>
      <w:r w:rsidRPr="008106D7">
        <w:rPr>
          <w:rFonts w:asciiTheme="minorHAnsi" w:hAnsiTheme="minorHAnsi" w:cs="Arial"/>
          <w:b/>
          <w:bCs/>
          <w:i/>
          <w:iCs/>
        </w:rPr>
        <w:t xml:space="preserve">: </w:t>
      </w:r>
    </w:p>
    <w:p w14:paraId="235D82E7" w14:textId="77777777" w:rsidR="00066794" w:rsidRPr="008106D7" w:rsidRDefault="00066794" w:rsidP="00A53768">
      <w:pPr>
        <w:pStyle w:val="ListParagraph"/>
        <w:numPr>
          <w:ilvl w:val="0"/>
          <w:numId w:val="6"/>
        </w:numPr>
        <w:ind w:left="450" w:hanging="270"/>
        <w:jc w:val="both"/>
        <w:rPr>
          <w:rFonts w:asciiTheme="minorHAnsi" w:hAnsiTheme="minorHAnsi" w:cs="Arial"/>
        </w:rPr>
      </w:pPr>
      <w:r w:rsidRPr="003217CD">
        <w:rPr>
          <w:rFonts w:asciiTheme="minorHAnsi" w:hAnsiTheme="minorHAnsi" w:cs="Arial"/>
          <w:b/>
        </w:rPr>
        <w:t>Sponsor</w:t>
      </w:r>
      <w:r w:rsidRPr="008106D7">
        <w:rPr>
          <w:rFonts w:asciiTheme="minorHAnsi" w:hAnsiTheme="minorHAnsi" w:cs="Arial"/>
        </w:rPr>
        <w:t xml:space="preserve"> the event – a </w:t>
      </w:r>
      <w:r w:rsidR="008106D7" w:rsidRPr="008106D7">
        <w:rPr>
          <w:rFonts w:asciiTheme="minorHAnsi" w:hAnsiTheme="minorHAnsi" w:cs="Arial"/>
        </w:rPr>
        <w:t>variety of levels are available</w:t>
      </w:r>
      <w:r w:rsidR="00AA0978" w:rsidRPr="008106D7">
        <w:rPr>
          <w:rFonts w:asciiTheme="minorHAnsi" w:hAnsiTheme="minorHAnsi" w:cs="Arial"/>
        </w:rPr>
        <w:t>.</w:t>
      </w:r>
    </w:p>
    <w:p w14:paraId="5573932F" w14:textId="77777777" w:rsidR="0013050C" w:rsidRDefault="0013050C" w:rsidP="00A53768">
      <w:pPr>
        <w:pStyle w:val="ListParagraph"/>
        <w:numPr>
          <w:ilvl w:val="0"/>
          <w:numId w:val="6"/>
        </w:numPr>
        <w:ind w:left="450" w:hanging="270"/>
        <w:jc w:val="both"/>
        <w:rPr>
          <w:rFonts w:asciiTheme="minorHAnsi" w:hAnsiTheme="minorHAnsi" w:cs="Arial"/>
        </w:rPr>
      </w:pPr>
      <w:r w:rsidRPr="00954B27">
        <w:rPr>
          <w:rFonts w:asciiTheme="minorHAnsi" w:hAnsiTheme="minorHAnsi" w:cs="Arial"/>
          <w:b/>
        </w:rPr>
        <w:t xml:space="preserve">Donate </w:t>
      </w:r>
      <w:r w:rsidR="00954B27" w:rsidRPr="00954B27">
        <w:rPr>
          <w:rFonts w:asciiTheme="minorHAnsi" w:hAnsiTheme="minorHAnsi" w:cs="Arial"/>
          <w:b/>
        </w:rPr>
        <w:t>an item</w:t>
      </w:r>
      <w:r w:rsidR="00954B27">
        <w:rPr>
          <w:rFonts w:asciiTheme="minorHAnsi" w:hAnsiTheme="minorHAnsi" w:cs="Arial"/>
        </w:rPr>
        <w:t xml:space="preserve"> – Ideas include gift baskets, </w:t>
      </w:r>
      <w:r w:rsidR="002E693D" w:rsidRPr="008106D7">
        <w:rPr>
          <w:rFonts w:asciiTheme="minorHAnsi" w:hAnsiTheme="minorHAnsi" w:cs="Arial"/>
        </w:rPr>
        <w:t xml:space="preserve">gift </w:t>
      </w:r>
      <w:r w:rsidR="00954B27">
        <w:rPr>
          <w:rFonts w:asciiTheme="minorHAnsi" w:hAnsiTheme="minorHAnsi" w:cs="Arial"/>
        </w:rPr>
        <w:t xml:space="preserve">cards, bikes, tickets to sporting events and concerts, salon services (haircuts, massages, facials), car services (oil changes, car wash), </w:t>
      </w:r>
      <w:r w:rsidR="00F809C2">
        <w:rPr>
          <w:rFonts w:asciiTheme="minorHAnsi" w:hAnsiTheme="minorHAnsi" w:cs="Arial"/>
        </w:rPr>
        <w:t>vacations (hotel stays, waterpark and amusement park passes, casino trips, fishing trips)</w:t>
      </w:r>
      <w:r w:rsidR="00954B27">
        <w:rPr>
          <w:rFonts w:asciiTheme="minorHAnsi" w:hAnsiTheme="minorHAnsi" w:cs="Arial"/>
        </w:rPr>
        <w:t xml:space="preserve">, </w:t>
      </w:r>
      <w:r w:rsidR="00F809C2">
        <w:rPr>
          <w:rFonts w:asciiTheme="minorHAnsi" w:hAnsiTheme="minorHAnsi" w:cs="Arial"/>
        </w:rPr>
        <w:t xml:space="preserve">business </w:t>
      </w:r>
      <w:r w:rsidR="00954B27">
        <w:rPr>
          <w:rFonts w:asciiTheme="minorHAnsi" w:hAnsiTheme="minorHAnsi" w:cs="Arial"/>
        </w:rPr>
        <w:t>services (carpet cleani</w:t>
      </w:r>
      <w:r w:rsidR="00F809C2">
        <w:rPr>
          <w:rFonts w:asciiTheme="minorHAnsi" w:hAnsiTheme="minorHAnsi" w:cs="Arial"/>
        </w:rPr>
        <w:t>ng, housecleaning, yard work), h</w:t>
      </w:r>
      <w:r w:rsidR="00954B27">
        <w:rPr>
          <w:rFonts w:asciiTheme="minorHAnsi" w:hAnsiTheme="minorHAnsi" w:cs="Arial"/>
        </w:rPr>
        <w:t xml:space="preserve">ome repair items, tools, </w:t>
      </w:r>
      <w:r w:rsidR="00B16E0D">
        <w:rPr>
          <w:rFonts w:asciiTheme="minorHAnsi" w:hAnsiTheme="minorHAnsi" w:cs="Arial"/>
        </w:rPr>
        <w:t xml:space="preserve">camping </w:t>
      </w:r>
      <w:r w:rsidR="00954B27">
        <w:rPr>
          <w:rFonts w:asciiTheme="minorHAnsi" w:hAnsiTheme="minorHAnsi" w:cs="Arial"/>
        </w:rPr>
        <w:t>and sporting equipment</w:t>
      </w:r>
      <w:r w:rsidR="00B16E0D">
        <w:rPr>
          <w:rFonts w:asciiTheme="minorHAnsi" w:hAnsiTheme="minorHAnsi" w:cs="Arial"/>
        </w:rPr>
        <w:t xml:space="preserve">, sports </w:t>
      </w:r>
      <w:r w:rsidR="00F809C2">
        <w:rPr>
          <w:rFonts w:asciiTheme="minorHAnsi" w:hAnsiTheme="minorHAnsi" w:cs="Arial"/>
        </w:rPr>
        <w:t>memorabilia, furniture, electronics, grills, fitness memberships, purses, jewelry, home décor, and more!</w:t>
      </w:r>
    </w:p>
    <w:p w14:paraId="4DE265EA" w14:textId="3FC74C92" w:rsidR="00547AF1" w:rsidRDefault="00547AF1" w:rsidP="00A53768">
      <w:pPr>
        <w:pStyle w:val="ListParagraph"/>
        <w:numPr>
          <w:ilvl w:val="0"/>
          <w:numId w:val="6"/>
        </w:numPr>
        <w:ind w:left="45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Buy </w:t>
      </w:r>
      <w:r>
        <w:rPr>
          <w:rFonts w:asciiTheme="minorHAnsi" w:hAnsiTheme="minorHAnsi" w:cs="Arial"/>
        </w:rPr>
        <w:t>a Ticket for the event and come and support our fundraising efforts on February 1</w:t>
      </w:r>
      <w:r w:rsidR="00AD634B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 20</w:t>
      </w:r>
      <w:r w:rsidR="00AD634B">
        <w:rPr>
          <w:rFonts w:asciiTheme="minorHAnsi" w:hAnsiTheme="minorHAnsi" w:cs="Arial"/>
        </w:rPr>
        <w:t>22</w:t>
      </w:r>
      <w:r>
        <w:rPr>
          <w:rFonts w:asciiTheme="minorHAnsi" w:hAnsiTheme="minorHAnsi" w:cs="Arial"/>
        </w:rPr>
        <w:t>.</w:t>
      </w:r>
    </w:p>
    <w:p w14:paraId="016C94CF" w14:textId="77777777" w:rsidR="00237DC2" w:rsidRPr="008106D7" w:rsidRDefault="00AA0978" w:rsidP="00A53768">
      <w:pPr>
        <w:spacing w:before="200"/>
        <w:jc w:val="both"/>
        <w:rPr>
          <w:rFonts w:asciiTheme="minorHAnsi" w:hAnsiTheme="minorHAnsi" w:cs="Arial"/>
          <w:b/>
          <w:u w:val="single"/>
        </w:rPr>
      </w:pPr>
      <w:r w:rsidRPr="008106D7">
        <w:rPr>
          <w:rFonts w:asciiTheme="minorHAnsi" w:hAnsiTheme="minorHAnsi" w:cs="Arial"/>
          <w:b/>
          <w:i/>
          <w:u w:val="single"/>
        </w:rPr>
        <w:t xml:space="preserve">How </w:t>
      </w:r>
      <w:r w:rsidR="00F95A10">
        <w:rPr>
          <w:rFonts w:asciiTheme="minorHAnsi" w:hAnsiTheme="minorHAnsi" w:cs="Arial"/>
          <w:b/>
          <w:i/>
          <w:u w:val="single"/>
        </w:rPr>
        <w:t xml:space="preserve">we use the </w:t>
      </w:r>
      <w:r w:rsidR="003217CD">
        <w:rPr>
          <w:rFonts w:asciiTheme="minorHAnsi" w:hAnsiTheme="minorHAnsi" w:cs="Arial"/>
          <w:b/>
          <w:i/>
          <w:u w:val="single"/>
        </w:rPr>
        <w:t>proceeds</w:t>
      </w:r>
      <w:r w:rsidRPr="008106D7">
        <w:rPr>
          <w:rFonts w:asciiTheme="minorHAnsi" w:hAnsiTheme="minorHAnsi" w:cs="Arial"/>
          <w:b/>
          <w:i/>
        </w:rPr>
        <w:t xml:space="preserve">: </w:t>
      </w:r>
    </w:p>
    <w:p w14:paraId="3D9571A9" w14:textId="77777777" w:rsidR="00F31915" w:rsidRPr="00D11342" w:rsidRDefault="00F31915" w:rsidP="00A53768">
      <w:pPr>
        <w:pStyle w:val="ListParagraph"/>
        <w:numPr>
          <w:ilvl w:val="0"/>
          <w:numId w:val="6"/>
        </w:numPr>
        <w:ind w:left="450" w:hanging="270"/>
        <w:jc w:val="both"/>
        <w:rPr>
          <w:rFonts w:asciiTheme="minorHAnsi" w:hAnsiTheme="minorHAnsi" w:cs="Arial"/>
          <w:b/>
        </w:rPr>
      </w:pPr>
      <w:r w:rsidRPr="00D11342">
        <w:rPr>
          <w:rFonts w:asciiTheme="minorHAnsi" w:hAnsiTheme="minorHAnsi" w:cs="Arial"/>
          <w:b/>
        </w:rPr>
        <w:t xml:space="preserve">Daily Needs: </w:t>
      </w:r>
      <w:r w:rsidR="00874928">
        <w:rPr>
          <w:rFonts w:asciiTheme="minorHAnsi" w:hAnsiTheme="minorHAnsi" w:cs="Arial"/>
        </w:rPr>
        <w:t>Provides</w:t>
      </w:r>
      <w:r w:rsidRPr="00D11342">
        <w:rPr>
          <w:rFonts w:asciiTheme="minorHAnsi" w:hAnsiTheme="minorHAnsi" w:cs="Arial"/>
        </w:rPr>
        <w:t xml:space="preserve"> </w:t>
      </w:r>
      <w:r w:rsidR="001815FC">
        <w:rPr>
          <w:rFonts w:asciiTheme="minorHAnsi" w:hAnsiTheme="minorHAnsi" w:cs="Arial"/>
        </w:rPr>
        <w:t xml:space="preserve">patients with medical care and </w:t>
      </w:r>
      <w:r w:rsidR="00D261FC">
        <w:rPr>
          <w:rFonts w:asciiTheme="minorHAnsi" w:hAnsiTheme="minorHAnsi" w:cs="Arial"/>
        </w:rPr>
        <w:t xml:space="preserve">necessary supplies </w:t>
      </w:r>
      <w:r w:rsidR="001815FC">
        <w:rPr>
          <w:rFonts w:asciiTheme="minorHAnsi" w:hAnsiTheme="minorHAnsi" w:cs="Arial"/>
        </w:rPr>
        <w:t xml:space="preserve">like hospital </w:t>
      </w:r>
      <w:r w:rsidR="00D261FC">
        <w:rPr>
          <w:rFonts w:asciiTheme="minorHAnsi" w:hAnsiTheme="minorHAnsi" w:cs="Arial"/>
        </w:rPr>
        <w:t xml:space="preserve">beds, </w:t>
      </w:r>
      <w:r w:rsidR="001815FC">
        <w:rPr>
          <w:rFonts w:asciiTheme="minorHAnsi" w:hAnsiTheme="minorHAnsi" w:cs="Arial"/>
        </w:rPr>
        <w:t>medications, etc</w:t>
      </w:r>
      <w:r w:rsidR="00D261FC">
        <w:rPr>
          <w:rFonts w:asciiTheme="minorHAnsi" w:hAnsiTheme="minorHAnsi" w:cs="Arial"/>
        </w:rPr>
        <w:t>.</w:t>
      </w:r>
    </w:p>
    <w:p w14:paraId="29363D89" w14:textId="77777777" w:rsidR="00AA0978" w:rsidRDefault="001815FC" w:rsidP="00A53768">
      <w:pPr>
        <w:pStyle w:val="ListParagraph"/>
        <w:numPr>
          <w:ilvl w:val="0"/>
          <w:numId w:val="6"/>
        </w:numPr>
        <w:ind w:left="45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Hospice does not turn anyone away for the inability to pay</w:t>
      </w:r>
      <w:r w:rsidR="00D11342">
        <w:rPr>
          <w:rFonts w:asciiTheme="minorHAnsi" w:hAnsiTheme="minorHAnsi" w:cs="Arial"/>
          <w:b/>
        </w:rPr>
        <w:t>:</w:t>
      </w:r>
      <w:r w:rsidR="003217CD">
        <w:rPr>
          <w:rFonts w:asciiTheme="minorHAnsi" w:hAnsiTheme="minorHAnsi" w:cs="Arial"/>
        </w:rPr>
        <w:t xml:space="preserve"> </w:t>
      </w:r>
      <w:r w:rsidR="00D11342">
        <w:rPr>
          <w:rFonts w:asciiTheme="minorHAnsi" w:hAnsiTheme="minorHAnsi" w:cs="Arial"/>
        </w:rPr>
        <w:t>S</w:t>
      </w:r>
      <w:r w:rsidR="003217CD">
        <w:rPr>
          <w:rFonts w:asciiTheme="minorHAnsi" w:hAnsiTheme="minorHAnsi" w:cs="Arial"/>
        </w:rPr>
        <w:t xml:space="preserve">upports </w:t>
      </w:r>
      <w:r>
        <w:rPr>
          <w:rFonts w:asciiTheme="minorHAnsi" w:hAnsiTheme="minorHAnsi" w:cs="Arial"/>
        </w:rPr>
        <w:t>patients</w:t>
      </w:r>
      <w:r w:rsidR="003217CD">
        <w:rPr>
          <w:rFonts w:asciiTheme="minorHAnsi" w:hAnsiTheme="minorHAnsi" w:cs="Arial"/>
        </w:rPr>
        <w:t xml:space="preserve"> who </w:t>
      </w:r>
      <w:r>
        <w:rPr>
          <w:rFonts w:asciiTheme="minorHAnsi" w:hAnsiTheme="minorHAnsi" w:cs="Arial"/>
        </w:rPr>
        <w:t>cannot afford Hospice care and</w:t>
      </w:r>
      <w:r w:rsidR="00874928">
        <w:rPr>
          <w:rFonts w:asciiTheme="minorHAnsi" w:hAnsiTheme="minorHAnsi" w:cs="Arial"/>
        </w:rPr>
        <w:t>/or</w:t>
      </w:r>
      <w:r>
        <w:rPr>
          <w:rFonts w:asciiTheme="minorHAnsi" w:hAnsiTheme="minorHAnsi" w:cs="Arial"/>
        </w:rPr>
        <w:t xml:space="preserve"> </w:t>
      </w:r>
      <w:r w:rsidR="003217CD">
        <w:rPr>
          <w:rFonts w:asciiTheme="minorHAnsi" w:hAnsiTheme="minorHAnsi" w:cs="Arial"/>
        </w:rPr>
        <w:t>have limited options due to the</w:t>
      </w:r>
      <w:r w:rsidR="00F309EB">
        <w:rPr>
          <w:rFonts w:asciiTheme="minorHAnsi" w:hAnsiTheme="minorHAnsi" w:cs="Arial"/>
        </w:rPr>
        <w:t>ir</w:t>
      </w:r>
      <w:r w:rsidR="003217C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medical </w:t>
      </w:r>
      <w:r w:rsidR="00F309EB">
        <w:rPr>
          <w:rFonts w:asciiTheme="minorHAnsi" w:hAnsiTheme="minorHAnsi" w:cs="Arial"/>
        </w:rPr>
        <w:t>condition.</w:t>
      </w:r>
    </w:p>
    <w:p w14:paraId="20E3673F" w14:textId="77777777" w:rsidR="003217CD" w:rsidRDefault="001815FC" w:rsidP="00A53768">
      <w:pPr>
        <w:pStyle w:val="ListParagraph"/>
        <w:numPr>
          <w:ilvl w:val="0"/>
          <w:numId w:val="6"/>
        </w:numPr>
        <w:ind w:left="45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Bereavement Programs</w:t>
      </w:r>
      <w:r w:rsidR="00D11342">
        <w:rPr>
          <w:rFonts w:asciiTheme="minorHAnsi" w:hAnsiTheme="minorHAnsi" w:cs="Arial"/>
          <w:b/>
        </w:rPr>
        <w:t>:</w:t>
      </w:r>
      <w:r w:rsidR="00A53768">
        <w:rPr>
          <w:rFonts w:asciiTheme="minorHAnsi" w:hAnsiTheme="minorHAnsi" w:cs="Arial"/>
          <w:b/>
        </w:rPr>
        <w:t xml:space="preserve"> </w:t>
      </w:r>
      <w:r w:rsidR="00144A9D">
        <w:rPr>
          <w:rFonts w:asciiTheme="minorHAnsi" w:hAnsiTheme="minorHAnsi" w:cs="Arial"/>
        </w:rPr>
        <w:t>Assists</w:t>
      </w:r>
      <w:r w:rsidR="00A5376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surviving family members with grief support and children ages 5-18 the option to attend Good Grief Fun Camp</w:t>
      </w:r>
      <w:r w:rsidR="00A53768">
        <w:rPr>
          <w:rFonts w:asciiTheme="minorHAnsi" w:hAnsiTheme="minorHAnsi" w:cs="Arial"/>
        </w:rPr>
        <w:t>.</w:t>
      </w:r>
    </w:p>
    <w:p w14:paraId="4EFC9163" w14:textId="084687B2" w:rsidR="00FD4BEF" w:rsidRPr="008106D7" w:rsidRDefault="008106D7" w:rsidP="00A53768">
      <w:pPr>
        <w:spacing w:before="200"/>
        <w:jc w:val="both"/>
        <w:rPr>
          <w:rFonts w:asciiTheme="minorHAnsi" w:hAnsiTheme="minorHAnsi" w:cs="Arial"/>
        </w:rPr>
      </w:pPr>
      <w:r w:rsidRPr="008106D7">
        <w:rPr>
          <w:rFonts w:asciiTheme="minorHAnsi" w:hAnsiTheme="minorHAnsi" w:cs="Arial"/>
        </w:rPr>
        <w:t xml:space="preserve">Enclosed you will find a copy of the </w:t>
      </w:r>
      <w:r w:rsidR="00874928">
        <w:rPr>
          <w:rFonts w:asciiTheme="minorHAnsi" w:hAnsiTheme="minorHAnsi" w:cs="Arial"/>
        </w:rPr>
        <w:t>Sponsorship Opportunit</w:t>
      </w:r>
      <w:r w:rsidR="00EB4CB1">
        <w:rPr>
          <w:rFonts w:asciiTheme="minorHAnsi" w:hAnsiTheme="minorHAnsi" w:cs="Arial"/>
        </w:rPr>
        <w:t>i</w:t>
      </w:r>
      <w:r w:rsidR="00874928">
        <w:rPr>
          <w:rFonts w:asciiTheme="minorHAnsi" w:hAnsiTheme="minorHAnsi" w:cs="Arial"/>
        </w:rPr>
        <w:t>es and a Donation &amp; Sponsorship Form</w:t>
      </w:r>
      <w:r w:rsidRPr="008106D7">
        <w:rPr>
          <w:rFonts w:asciiTheme="minorHAnsi" w:hAnsiTheme="minorHAnsi" w:cs="Arial"/>
        </w:rPr>
        <w:t xml:space="preserve">. </w:t>
      </w:r>
      <w:r w:rsidR="004037A2">
        <w:rPr>
          <w:rFonts w:asciiTheme="minorHAnsi" w:hAnsiTheme="minorHAnsi" w:cs="Arial"/>
          <w:b/>
        </w:rPr>
        <w:t>Please join u</w:t>
      </w:r>
      <w:r w:rsidR="00547AF1" w:rsidRPr="00547AF1">
        <w:rPr>
          <w:rFonts w:asciiTheme="minorHAnsi" w:hAnsiTheme="minorHAnsi" w:cs="Arial"/>
          <w:b/>
        </w:rPr>
        <w:t xml:space="preserve">s in supporting the </w:t>
      </w:r>
      <w:r w:rsidR="00F309EB">
        <w:rPr>
          <w:rFonts w:asciiTheme="minorHAnsi" w:hAnsiTheme="minorHAnsi" w:cs="Arial"/>
          <w:b/>
        </w:rPr>
        <w:t>2</w:t>
      </w:r>
      <w:r w:rsidR="00AD634B">
        <w:rPr>
          <w:rFonts w:asciiTheme="minorHAnsi" w:hAnsiTheme="minorHAnsi" w:cs="Arial"/>
          <w:b/>
        </w:rPr>
        <w:t>5</w:t>
      </w:r>
      <w:r w:rsidR="00AD634B">
        <w:rPr>
          <w:rFonts w:asciiTheme="minorHAnsi" w:hAnsiTheme="minorHAnsi" w:cs="Arial"/>
          <w:b/>
          <w:vertAlign w:val="superscript"/>
        </w:rPr>
        <w:t>t</w:t>
      </w:r>
      <w:r w:rsidR="00046820">
        <w:rPr>
          <w:rFonts w:asciiTheme="minorHAnsi" w:hAnsiTheme="minorHAnsi" w:cs="Arial"/>
          <w:b/>
          <w:vertAlign w:val="superscript"/>
        </w:rPr>
        <w:t>h</w:t>
      </w:r>
      <w:r w:rsidR="00F309EB">
        <w:rPr>
          <w:rFonts w:asciiTheme="minorHAnsi" w:hAnsiTheme="minorHAnsi" w:cs="Arial"/>
          <w:b/>
        </w:rPr>
        <w:t xml:space="preserve"> Annual Putnam County Hospice </w:t>
      </w:r>
      <w:r w:rsidR="003B2B8D">
        <w:rPr>
          <w:rFonts w:asciiTheme="minorHAnsi" w:hAnsiTheme="minorHAnsi" w:cs="Arial"/>
          <w:b/>
        </w:rPr>
        <w:t>Benefit</w:t>
      </w:r>
      <w:r w:rsidR="003B2B8D">
        <w:rPr>
          <w:rFonts w:asciiTheme="minorHAnsi" w:hAnsiTheme="minorHAnsi" w:cs="Arial"/>
        </w:rPr>
        <w:t>!</w:t>
      </w:r>
      <w:r w:rsidRPr="008106D7">
        <w:rPr>
          <w:rFonts w:asciiTheme="minorHAnsi" w:hAnsiTheme="minorHAnsi" w:cs="Arial"/>
        </w:rPr>
        <w:t xml:space="preserve"> </w:t>
      </w:r>
      <w:r w:rsidR="00FD4BEF" w:rsidRPr="008106D7">
        <w:rPr>
          <w:rFonts w:asciiTheme="minorHAnsi" w:hAnsiTheme="minorHAnsi" w:cs="Arial"/>
        </w:rPr>
        <w:t>For</w:t>
      </w:r>
      <w:r w:rsidR="00AA0978" w:rsidRPr="008106D7">
        <w:rPr>
          <w:rFonts w:asciiTheme="minorHAnsi" w:hAnsiTheme="minorHAnsi" w:cs="Arial"/>
        </w:rPr>
        <w:t xml:space="preserve"> more information about </w:t>
      </w:r>
      <w:r w:rsidR="001815FC">
        <w:rPr>
          <w:rFonts w:asciiTheme="minorHAnsi" w:hAnsiTheme="minorHAnsi" w:cs="Arial"/>
        </w:rPr>
        <w:t>Putnam County Hospice</w:t>
      </w:r>
      <w:r w:rsidR="00AA0978" w:rsidRPr="008106D7">
        <w:rPr>
          <w:rFonts w:asciiTheme="minorHAnsi" w:hAnsiTheme="minorHAnsi" w:cs="Arial"/>
        </w:rPr>
        <w:t>, visit www.</w:t>
      </w:r>
      <w:r w:rsidR="001815FC">
        <w:rPr>
          <w:rFonts w:asciiTheme="minorHAnsi" w:hAnsiTheme="minorHAnsi" w:cs="Arial"/>
        </w:rPr>
        <w:t>pchh</w:t>
      </w:r>
      <w:r w:rsidR="00AA0978" w:rsidRPr="008106D7">
        <w:rPr>
          <w:rFonts w:asciiTheme="minorHAnsi" w:hAnsiTheme="minorHAnsi" w:cs="Arial"/>
        </w:rPr>
        <w:t>.</w:t>
      </w:r>
      <w:r w:rsidR="001815FC">
        <w:rPr>
          <w:rFonts w:asciiTheme="minorHAnsi" w:hAnsiTheme="minorHAnsi" w:cs="Arial"/>
        </w:rPr>
        <w:t>net</w:t>
      </w:r>
      <w:r w:rsidR="00AA0978" w:rsidRPr="008106D7">
        <w:rPr>
          <w:rFonts w:asciiTheme="minorHAnsi" w:hAnsiTheme="minorHAnsi" w:cs="Arial"/>
        </w:rPr>
        <w:t xml:space="preserve"> or</w:t>
      </w:r>
      <w:r w:rsidR="00FD4BEF" w:rsidRPr="008106D7">
        <w:rPr>
          <w:rFonts w:asciiTheme="minorHAnsi" w:hAnsiTheme="minorHAnsi" w:cs="Arial"/>
        </w:rPr>
        <w:t xml:space="preserve"> </w:t>
      </w:r>
      <w:r w:rsidR="003B2B8D">
        <w:rPr>
          <w:rFonts w:asciiTheme="minorHAnsi" w:hAnsiTheme="minorHAnsi" w:cs="Arial"/>
        </w:rPr>
        <w:t xml:space="preserve">for </w:t>
      </w:r>
      <w:r w:rsidR="00FD4BEF" w:rsidRPr="008106D7">
        <w:rPr>
          <w:rFonts w:asciiTheme="minorHAnsi" w:hAnsiTheme="minorHAnsi" w:cs="Arial"/>
        </w:rPr>
        <w:t>questions</w:t>
      </w:r>
      <w:r w:rsidR="00AA0978" w:rsidRPr="008106D7">
        <w:rPr>
          <w:rFonts w:asciiTheme="minorHAnsi" w:hAnsiTheme="minorHAnsi" w:cs="Arial"/>
        </w:rPr>
        <w:t xml:space="preserve"> about the event, please </w:t>
      </w:r>
      <w:r w:rsidR="00FD4BEF" w:rsidRPr="008106D7">
        <w:rPr>
          <w:rFonts w:asciiTheme="minorHAnsi" w:hAnsiTheme="minorHAnsi" w:cs="Arial"/>
        </w:rPr>
        <w:t xml:space="preserve">call </w:t>
      </w:r>
      <w:r w:rsidR="001815FC">
        <w:rPr>
          <w:rFonts w:asciiTheme="minorHAnsi" w:hAnsiTheme="minorHAnsi" w:cs="Arial"/>
        </w:rPr>
        <w:t>419-523-4449</w:t>
      </w:r>
      <w:r w:rsidR="00FD4BEF" w:rsidRPr="008106D7">
        <w:rPr>
          <w:rFonts w:asciiTheme="minorHAnsi" w:hAnsiTheme="minorHAnsi" w:cs="Arial"/>
        </w:rPr>
        <w:t xml:space="preserve">.  </w:t>
      </w:r>
    </w:p>
    <w:p w14:paraId="4A6250F7" w14:textId="77777777" w:rsidR="007B4FE8" w:rsidRPr="008106D7" w:rsidRDefault="007B4FE8" w:rsidP="00A53768">
      <w:pPr>
        <w:spacing w:before="200"/>
        <w:rPr>
          <w:rFonts w:asciiTheme="minorHAnsi" w:hAnsiTheme="minorHAnsi" w:cs="Arial"/>
        </w:rPr>
      </w:pPr>
      <w:r w:rsidRPr="008106D7">
        <w:rPr>
          <w:rFonts w:asciiTheme="minorHAnsi" w:hAnsiTheme="minorHAnsi" w:cs="Arial"/>
        </w:rPr>
        <w:t>Thank you for your consideration of our request</w:t>
      </w:r>
      <w:r w:rsidR="00C518A5" w:rsidRPr="008106D7">
        <w:rPr>
          <w:rFonts w:asciiTheme="minorHAnsi" w:hAnsiTheme="minorHAnsi" w:cs="Arial"/>
        </w:rPr>
        <w:t xml:space="preserve"> and </w:t>
      </w:r>
      <w:r w:rsidR="00B25CB0">
        <w:rPr>
          <w:rFonts w:asciiTheme="minorHAnsi" w:hAnsiTheme="minorHAnsi" w:cs="Arial"/>
        </w:rPr>
        <w:t>helping us</w:t>
      </w:r>
      <w:r w:rsidR="00C518A5" w:rsidRPr="008106D7">
        <w:rPr>
          <w:rFonts w:asciiTheme="minorHAnsi" w:hAnsiTheme="minorHAnsi" w:cs="Arial"/>
        </w:rPr>
        <w:t xml:space="preserve"> provide the necessary </w:t>
      </w:r>
      <w:r w:rsidR="001815FC">
        <w:rPr>
          <w:rFonts w:asciiTheme="minorHAnsi" w:hAnsiTheme="minorHAnsi" w:cs="Arial"/>
        </w:rPr>
        <w:t>Hospice</w:t>
      </w:r>
      <w:r w:rsidR="00C518A5" w:rsidRPr="008106D7">
        <w:rPr>
          <w:rFonts w:asciiTheme="minorHAnsi" w:hAnsiTheme="minorHAnsi" w:cs="Arial"/>
        </w:rPr>
        <w:t xml:space="preserve"> care to </w:t>
      </w:r>
      <w:r w:rsidR="00BD7E14">
        <w:rPr>
          <w:rFonts w:asciiTheme="minorHAnsi" w:hAnsiTheme="minorHAnsi" w:cs="Arial"/>
        </w:rPr>
        <w:t>our</w:t>
      </w:r>
      <w:r w:rsidR="00C518A5" w:rsidRPr="008106D7">
        <w:rPr>
          <w:rFonts w:asciiTheme="minorHAnsi" w:hAnsiTheme="minorHAnsi" w:cs="Arial"/>
        </w:rPr>
        <w:t xml:space="preserve"> </w:t>
      </w:r>
      <w:r w:rsidR="001815FC">
        <w:rPr>
          <w:rFonts w:asciiTheme="minorHAnsi" w:hAnsiTheme="minorHAnsi" w:cs="Arial"/>
        </w:rPr>
        <w:t>patients</w:t>
      </w:r>
      <w:r w:rsidR="00C518A5" w:rsidRPr="008106D7">
        <w:rPr>
          <w:rFonts w:asciiTheme="minorHAnsi" w:hAnsiTheme="minorHAnsi" w:cs="Arial"/>
        </w:rPr>
        <w:t xml:space="preserve">, while </w:t>
      </w:r>
      <w:r w:rsidR="001815FC">
        <w:rPr>
          <w:rFonts w:asciiTheme="minorHAnsi" w:hAnsiTheme="minorHAnsi" w:cs="Arial"/>
        </w:rPr>
        <w:t xml:space="preserve">assisting our patients in achieving and maintaining an optimal quality of life and independence.  </w:t>
      </w:r>
    </w:p>
    <w:p w14:paraId="38C8F0F1" w14:textId="77777777" w:rsidR="001C6882" w:rsidRPr="008106D7" w:rsidRDefault="007B4FE8" w:rsidP="00A53768">
      <w:pPr>
        <w:spacing w:before="200"/>
        <w:rPr>
          <w:rFonts w:asciiTheme="minorHAnsi" w:hAnsiTheme="minorHAnsi" w:cs="Arial"/>
        </w:rPr>
      </w:pPr>
      <w:r w:rsidRPr="008106D7">
        <w:rPr>
          <w:rFonts w:asciiTheme="minorHAnsi" w:hAnsiTheme="minorHAnsi" w:cs="Arial"/>
        </w:rPr>
        <w:t>Sincerely,</w:t>
      </w:r>
    </w:p>
    <w:p w14:paraId="0FD025E5" w14:textId="5292B12E" w:rsidR="00EC4F35" w:rsidRPr="00DB4938" w:rsidRDefault="00046820" w:rsidP="00A53768">
      <w:pPr>
        <w:rPr>
          <w:rFonts w:ascii="Brush Script MT" w:hAnsi="Brush Script MT" w:cs="Arial"/>
          <w:sz w:val="48"/>
        </w:rPr>
      </w:pPr>
      <w:r>
        <w:rPr>
          <w:rFonts w:ascii="Brush Script MT" w:hAnsi="Brush Script MT" w:cs="Arial"/>
          <w:sz w:val="48"/>
        </w:rPr>
        <w:t>Derek Buss</w:t>
      </w:r>
    </w:p>
    <w:p w14:paraId="3F4A7B96" w14:textId="7C473B6C" w:rsidR="00471CFA" w:rsidRDefault="00046820" w:rsidP="00A537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Derek Buss</w:t>
      </w:r>
    </w:p>
    <w:p w14:paraId="27740894" w14:textId="77777777" w:rsidR="001815FC" w:rsidRPr="008106D7" w:rsidRDefault="001815FC" w:rsidP="00A537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Marketing Director</w:t>
      </w:r>
    </w:p>
    <w:p w14:paraId="2979DC80" w14:textId="77777777" w:rsidR="007E74C7" w:rsidRDefault="001815FC" w:rsidP="00A537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Putnam County HomeCare &amp; Hospice </w:t>
      </w:r>
      <w:r w:rsidR="007B4FE8" w:rsidRPr="008106D7">
        <w:rPr>
          <w:rFonts w:asciiTheme="minorHAnsi" w:hAnsiTheme="minorHAnsi" w:cs="Arial"/>
        </w:rPr>
        <w:t xml:space="preserve"> </w:t>
      </w:r>
    </w:p>
    <w:sectPr w:rsidR="007E74C7" w:rsidSect="00A53768">
      <w:footerReference w:type="default" r:id="rId9"/>
      <w:footnotePr>
        <w:pos w:val="beneathText"/>
      </w:footnotePr>
      <w:pgSz w:w="12240" w:h="15840"/>
      <w:pgMar w:top="547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AE22" w14:textId="77777777" w:rsidR="00BE0640" w:rsidRDefault="00BE0640" w:rsidP="00A53768">
      <w:r>
        <w:separator/>
      </w:r>
    </w:p>
  </w:endnote>
  <w:endnote w:type="continuationSeparator" w:id="0">
    <w:p w14:paraId="46FB85D9" w14:textId="77777777" w:rsidR="00BE0640" w:rsidRDefault="00BE0640" w:rsidP="00A5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6A6F" w14:textId="77777777" w:rsidR="0087481F" w:rsidRPr="001815FC" w:rsidRDefault="0087481F" w:rsidP="0087481F">
    <w:pPr>
      <w:jc w:val="center"/>
      <w:rPr>
        <w:rFonts w:ascii="Antique Olive Roman" w:hAnsi="Antique Olive Roman" w:cs="Arial"/>
        <w:b/>
        <w:i/>
        <w:color w:val="00B0F0"/>
        <w:sz w:val="20"/>
        <w:szCs w:val="22"/>
      </w:rPr>
    </w:pPr>
    <w:r w:rsidRPr="001815FC">
      <w:rPr>
        <w:rFonts w:ascii="Antique Olive Roman" w:hAnsi="Antique Olive Roman" w:cs="Arial"/>
        <w:b/>
        <w:i/>
        <w:color w:val="00B0F0"/>
        <w:sz w:val="20"/>
        <w:szCs w:val="22"/>
      </w:rPr>
      <w:t>Providing the Care You Deserve for Over 50 years</w:t>
    </w:r>
  </w:p>
  <w:p w14:paraId="27151D43" w14:textId="77777777" w:rsidR="0087481F" w:rsidRPr="0087481F" w:rsidRDefault="0087481F" w:rsidP="0087481F">
    <w:pPr>
      <w:pBdr>
        <w:top w:val="single" w:sz="4" w:space="1" w:color="auto"/>
      </w:pBdr>
      <w:jc w:val="center"/>
      <w:rPr>
        <w:rFonts w:asciiTheme="minorHAnsi" w:hAnsiTheme="minorHAnsi" w:cs="Arial"/>
        <w:i/>
        <w:sz w:val="20"/>
        <w:szCs w:val="20"/>
      </w:rPr>
    </w:pPr>
    <w:r w:rsidRPr="0087481F">
      <w:rPr>
        <w:rFonts w:asciiTheme="minorHAnsi" w:hAnsiTheme="minorHAnsi" w:cs="Arial"/>
        <w:i/>
        <w:sz w:val="20"/>
        <w:szCs w:val="20"/>
      </w:rPr>
      <w:t xml:space="preserve">100% of your donation is tax deductible as allowed by law (Tax ID: </w:t>
    </w:r>
    <w:r w:rsidR="00AC48E5">
      <w:rPr>
        <w:rFonts w:asciiTheme="minorHAnsi" w:hAnsiTheme="minorHAnsi" w:cs="Arial"/>
        <w:i/>
        <w:sz w:val="20"/>
        <w:szCs w:val="20"/>
      </w:rPr>
      <w:t>20-1979807</w:t>
    </w:r>
    <w:r w:rsidRPr="0087481F">
      <w:rPr>
        <w:rFonts w:asciiTheme="minorHAnsi" w:hAnsiTheme="minorHAnsi" w:cs="Arial"/>
        <w:i/>
        <w:sz w:val="20"/>
        <w:szCs w:val="20"/>
      </w:rPr>
      <w:t xml:space="preserve">).  </w:t>
    </w:r>
  </w:p>
  <w:p w14:paraId="70104D42" w14:textId="77777777" w:rsidR="0087481F" w:rsidRPr="0087481F" w:rsidRDefault="00954B27" w:rsidP="0087481F">
    <w:pPr>
      <w:pBdr>
        <w:top w:val="single" w:sz="4" w:space="1" w:color="auto"/>
      </w:pBdr>
      <w:jc w:val="center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 w:cs="Arial"/>
        <w:i/>
        <w:sz w:val="20"/>
        <w:szCs w:val="20"/>
      </w:rPr>
      <w:t xml:space="preserve">Friends of </w:t>
    </w:r>
    <w:r w:rsidR="0087481F" w:rsidRPr="0087481F">
      <w:rPr>
        <w:rFonts w:asciiTheme="minorHAnsi" w:hAnsiTheme="minorHAnsi" w:cs="Arial"/>
        <w:i/>
        <w:sz w:val="20"/>
        <w:szCs w:val="20"/>
      </w:rPr>
      <w:t xml:space="preserve">Putnam County HomeCare &amp; Hospice is a </w:t>
    </w:r>
    <w:r w:rsidR="0087481F" w:rsidRPr="0087481F">
      <w:rPr>
        <w:rFonts w:asciiTheme="minorHAnsi" w:hAnsiTheme="minorHAnsi" w:cs="Arial"/>
        <w:i/>
        <w:sz w:val="20"/>
        <w:szCs w:val="16"/>
      </w:rPr>
      <w:t>501(c)</w:t>
    </w:r>
    <w:r w:rsidR="00AC48E5">
      <w:rPr>
        <w:rFonts w:asciiTheme="minorHAnsi" w:hAnsiTheme="minorHAnsi" w:cs="Arial"/>
        <w:i/>
        <w:sz w:val="20"/>
        <w:szCs w:val="16"/>
      </w:rPr>
      <w:t>(</w:t>
    </w:r>
    <w:r w:rsidR="0087481F" w:rsidRPr="0087481F">
      <w:rPr>
        <w:rFonts w:asciiTheme="minorHAnsi" w:hAnsiTheme="minorHAnsi" w:cs="Arial"/>
        <w:i/>
        <w:sz w:val="20"/>
        <w:szCs w:val="16"/>
      </w:rPr>
      <w:t>3</w:t>
    </w:r>
    <w:r w:rsidR="00AC48E5">
      <w:rPr>
        <w:rFonts w:asciiTheme="minorHAnsi" w:hAnsiTheme="minorHAnsi" w:cs="Arial"/>
        <w:i/>
        <w:sz w:val="20"/>
        <w:szCs w:val="16"/>
      </w:rPr>
      <w:t>)</w:t>
    </w:r>
    <w:r w:rsidR="0087481F">
      <w:rPr>
        <w:rFonts w:asciiTheme="minorHAnsi" w:hAnsiTheme="minorHAnsi" w:cs="Arial"/>
        <w:i/>
        <w:sz w:val="20"/>
        <w:szCs w:val="16"/>
      </w:rPr>
      <w:t xml:space="preserve"> non-profit organization.</w:t>
    </w:r>
  </w:p>
  <w:p w14:paraId="3C70C67A" w14:textId="77777777" w:rsidR="00547AF1" w:rsidRPr="0087481F" w:rsidRDefault="0087481F" w:rsidP="0087481F">
    <w:pPr>
      <w:pBdr>
        <w:top w:val="single" w:sz="4" w:space="1" w:color="auto"/>
      </w:pBdr>
      <w:jc w:val="center"/>
      <w:rPr>
        <w:rFonts w:asciiTheme="minorHAnsi" w:hAnsiTheme="minorHAnsi" w:cs="Arial"/>
        <w:i/>
        <w:sz w:val="22"/>
        <w:szCs w:val="22"/>
      </w:rPr>
    </w:pPr>
    <w:r w:rsidRPr="0087481F">
      <w:rPr>
        <w:rFonts w:asciiTheme="minorHAnsi" w:hAnsiTheme="minorHAnsi" w:cs="Arial"/>
        <w:i/>
        <w:sz w:val="20"/>
        <w:szCs w:val="20"/>
      </w:rPr>
      <w:t>Please make checks payable to “</w:t>
    </w:r>
    <w:r w:rsidR="00954B27">
      <w:rPr>
        <w:rFonts w:asciiTheme="minorHAnsi" w:hAnsiTheme="minorHAnsi" w:cs="Arial"/>
        <w:i/>
        <w:sz w:val="20"/>
        <w:szCs w:val="20"/>
      </w:rPr>
      <w:t xml:space="preserve">Friends of </w:t>
    </w:r>
    <w:r w:rsidRPr="0087481F">
      <w:rPr>
        <w:rFonts w:asciiTheme="minorHAnsi" w:hAnsiTheme="minorHAnsi" w:cs="Arial"/>
        <w:i/>
        <w:sz w:val="20"/>
        <w:szCs w:val="20"/>
      </w:rPr>
      <w:t xml:space="preserve">Putnam County </w:t>
    </w:r>
    <w:r w:rsidR="00954B27">
      <w:rPr>
        <w:rFonts w:asciiTheme="minorHAnsi" w:hAnsiTheme="minorHAnsi" w:cs="Arial"/>
        <w:i/>
        <w:sz w:val="20"/>
        <w:szCs w:val="20"/>
      </w:rPr>
      <w:t xml:space="preserve">Homecare &amp; </w:t>
    </w:r>
    <w:r w:rsidRPr="0087481F">
      <w:rPr>
        <w:rFonts w:asciiTheme="minorHAnsi" w:hAnsiTheme="minorHAnsi" w:cs="Arial"/>
        <w:i/>
        <w:sz w:val="20"/>
        <w:szCs w:val="20"/>
      </w:rPr>
      <w:t>Hospice.”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F65B" w14:textId="77777777" w:rsidR="00BE0640" w:rsidRDefault="00BE0640" w:rsidP="00A53768">
      <w:r>
        <w:separator/>
      </w:r>
    </w:p>
  </w:footnote>
  <w:footnote w:type="continuationSeparator" w:id="0">
    <w:p w14:paraId="3DC46ABB" w14:textId="77777777" w:rsidR="00BE0640" w:rsidRDefault="00BE0640" w:rsidP="00A5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95"/>
    <w:multiLevelType w:val="hybridMultilevel"/>
    <w:tmpl w:val="A92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41E"/>
    <w:multiLevelType w:val="hybridMultilevel"/>
    <w:tmpl w:val="C37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88E"/>
    <w:multiLevelType w:val="multilevel"/>
    <w:tmpl w:val="0C9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FBF"/>
    <w:multiLevelType w:val="hybridMultilevel"/>
    <w:tmpl w:val="0A8A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70032"/>
    <w:multiLevelType w:val="hybridMultilevel"/>
    <w:tmpl w:val="6C30EDC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609C"/>
    <w:multiLevelType w:val="hybridMultilevel"/>
    <w:tmpl w:val="0C9E7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40AA8"/>
    <w:multiLevelType w:val="hybridMultilevel"/>
    <w:tmpl w:val="E8AEF4CA"/>
    <w:lvl w:ilvl="0" w:tplc="3B30E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0B15"/>
    <w:multiLevelType w:val="hybridMultilevel"/>
    <w:tmpl w:val="93F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36"/>
    <w:rsid w:val="00002FF4"/>
    <w:rsid w:val="00015BF2"/>
    <w:rsid w:val="00025CDC"/>
    <w:rsid w:val="00035189"/>
    <w:rsid w:val="000461BD"/>
    <w:rsid w:val="00046820"/>
    <w:rsid w:val="00054907"/>
    <w:rsid w:val="00066794"/>
    <w:rsid w:val="000B72AC"/>
    <w:rsid w:val="000C1962"/>
    <w:rsid w:val="000E15A3"/>
    <w:rsid w:val="000F3B62"/>
    <w:rsid w:val="0010669C"/>
    <w:rsid w:val="0011439C"/>
    <w:rsid w:val="00120C71"/>
    <w:rsid w:val="0013050C"/>
    <w:rsid w:val="00144A9D"/>
    <w:rsid w:val="001815FC"/>
    <w:rsid w:val="001C3A73"/>
    <w:rsid w:val="001C6882"/>
    <w:rsid w:val="00237DC2"/>
    <w:rsid w:val="00293A31"/>
    <w:rsid w:val="002C16D7"/>
    <w:rsid w:val="002E4F8F"/>
    <w:rsid w:val="002E693D"/>
    <w:rsid w:val="002F2CFF"/>
    <w:rsid w:val="003124A1"/>
    <w:rsid w:val="003217CD"/>
    <w:rsid w:val="00323AC4"/>
    <w:rsid w:val="00387600"/>
    <w:rsid w:val="003A03CC"/>
    <w:rsid w:val="003B2B8D"/>
    <w:rsid w:val="003C464D"/>
    <w:rsid w:val="003F76C6"/>
    <w:rsid w:val="004037A2"/>
    <w:rsid w:val="004435A2"/>
    <w:rsid w:val="00471CFA"/>
    <w:rsid w:val="004918AB"/>
    <w:rsid w:val="004A3AB9"/>
    <w:rsid w:val="004A44F5"/>
    <w:rsid w:val="004A4ADF"/>
    <w:rsid w:val="004A799E"/>
    <w:rsid w:val="004D6F56"/>
    <w:rsid w:val="0050366E"/>
    <w:rsid w:val="00533B1A"/>
    <w:rsid w:val="00540C63"/>
    <w:rsid w:val="0054655D"/>
    <w:rsid w:val="00547AF1"/>
    <w:rsid w:val="005A4B1E"/>
    <w:rsid w:val="005C3990"/>
    <w:rsid w:val="005F1D90"/>
    <w:rsid w:val="00636581"/>
    <w:rsid w:val="006616F5"/>
    <w:rsid w:val="0068368C"/>
    <w:rsid w:val="006B4E36"/>
    <w:rsid w:val="006D00AC"/>
    <w:rsid w:val="00785ADE"/>
    <w:rsid w:val="007A5D58"/>
    <w:rsid w:val="007B15D6"/>
    <w:rsid w:val="007B4FE8"/>
    <w:rsid w:val="007B7962"/>
    <w:rsid w:val="007D4360"/>
    <w:rsid w:val="007D5814"/>
    <w:rsid w:val="007D6AD1"/>
    <w:rsid w:val="007E308B"/>
    <w:rsid w:val="007E74C7"/>
    <w:rsid w:val="008106D7"/>
    <w:rsid w:val="0081244D"/>
    <w:rsid w:val="00826A79"/>
    <w:rsid w:val="00842F1C"/>
    <w:rsid w:val="00871FDF"/>
    <w:rsid w:val="0087481F"/>
    <w:rsid w:val="00874928"/>
    <w:rsid w:val="00891F8E"/>
    <w:rsid w:val="00893314"/>
    <w:rsid w:val="008A3D1A"/>
    <w:rsid w:val="008A4366"/>
    <w:rsid w:val="008F002B"/>
    <w:rsid w:val="008F3F47"/>
    <w:rsid w:val="009150FC"/>
    <w:rsid w:val="00954B27"/>
    <w:rsid w:val="009B4FB1"/>
    <w:rsid w:val="00A07817"/>
    <w:rsid w:val="00A2641A"/>
    <w:rsid w:val="00A360C8"/>
    <w:rsid w:val="00A53768"/>
    <w:rsid w:val="00A747F7"/>
    <w:rsid w:val="00AA0978"/>
    <w:rsid w:val="00AA0D97"/>
    <w:rsid w:val="00AC48E5"/>
    <w:rsid w:val="00AD634B"/>
    <w:rsid w:val="00B07FFD"/>
    <w:rsid w:val="00B10B88"/>
    <w:rsid w:val="00B13D79"/>
    <w:rsid w:val="00B16E0D"/>
    <w:rsid w:val="00B2207D"/>
    <w:rsid w:val="00B25CB0"/>
    <w:rsid w:val="00B35441"/>
    <w:rsid w:val="00B919C8"/>
    <w:rsid w:val="00B93DB3"/>
    <w:rsid w:val="00BC7F07"/>
    <w:rsid w:val="00BD7E14"/>
    <w:rsid w:val="00BE0640"/>
    <w:rsid w:val="00BF6791"/>
    <w:rsid w:val="00C23832"/>
    <w:rsid w:val="00C518A5"/>
    <w:rsid w:val="00C54634"/>
    <w:rsid w:val="00C5488D"/>
    <w:rsid w:val="00C60B53"/>
    <w:rsid w:val="00CA375D"/>
    <w:rsid w:val="00D11342"/>
    <w:rsid w:val="00D261FC"/>
    <w:rsid w:val="00D41491"/>
    <w:rsid w:val="00D506D2"/>
    <w:rsid w:val="00D949D7"/>
    <w:rsid w:val="00DB4938"/>
    <w:rsid w:val="00DE4982"/>
    <w:rsid w:val="00DF4A58"/>
    <w:rsid w:val="00E05F69"/>
    <w:rsid w:val="00E06BA0"/>
    <w:rsid w:val="00E1697A"/>
    <w:rsid w:val="00E237A9"/>
    <w:rsid w:val="00E37CCF"/>
    <w:rsid w:val="00EA07D9"/>
    <w:rsid w:val="00EB4CB1"/>
    <w:rsid w:val="00EC4F35"/>
    <w:rsid w:val="00ED1428"/>
    <w:rsid w:val="00F0282D"/>
    <w:rsid w:val="00F03156"/>
    <w:rsid w:val="00F04EAC"/>
    <w:rsid w:val="00F12910"/>
    <w:rsid w:val="00F13E8C"/>
    <w:rsid w:val="00F309EB"/>
    <w:rsid w:val="00F31915"/>
    <w:rsid w:val="00F349FC"/>
    <w:rsid w:val="00F809C2"/>
    <w:rsid w:val="00F95A10"/>
    <w:rsid w:val="00FD4BEF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D77A73"/>
  <w15:docId w15:val="{EEBD4340-C769-4A1A-8604-1A3AB0F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90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54907"/>
  </w:style>
  <w:style w:type="character" w:styleId="Hyperlink">
    <w:name w:val="Hyperlink"/>
    <w:rsid w:val="00054907"/>
    <w:rPr>
      <w:color w:val="0000FF"/>
      <w:u w:val="single"/>
    </w:rPr>
  </w:style>
  <w:style w:type="character" w:styleId="FollowedHyperlink">
    <w:name w:val="FollowedHyperlink"/>
    <w:rsid w:val="00054907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54907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BodyText">
    <w:name w:val="Body Text"/>
    <w:basedOn w:val="Normal"/>
    <w:rsid w:val="00054907"/>
    <w:pPr>
      <w:spacing w:after="120"/>
    </w:pPr>
  </w:style>
  <w:style w:type="paragraph" w:styleId="List">
    <w:name w:val="List"/>
    <w:basedOn w:val="BodyText"/>
    <w:rsid w:val="00054907"/>
    <w:rPr>
      <w:rFonts w:cs="Andale Sans UI"/>
    </w:rPr>
  </w:style>
  <w:style w:type="paragraph" w:styleId="Caption">
    <w:name w:val="caption"/>
    <w:basedOn w:val="Normal"/>
    <w:qFormat/>
    <w:rsid w:val="00054907"/>
    <w:pPr>
      <w:suppressLineNumbers/>
      <w:spacing w:before="120" w:after="120"/>
    </w:pPr>
    <w:rPr>
      <w:rFonts w:cs="Andale Sans UI"/>
      <w:i/>
      <w:iCs/>
    </w:rPr>
  </w:style>
  <w:style w:type="paragraph" w:customStyle="1" w:styleId="Index">
    <w:name w:val="Index"/>
    <w:basedOn w:val="Normal"/>
    <w:rsid w:val="00054907"/>
    <w:pPr>
      <w:suppressLineNumbers/>
    </w:pPr>
    <w:rPr>
      <w:rFonts w:cs="Andale Sans UI"/>
    </w:rPr>
  </w:style>
  <w:style w:type="paragraph" w:styleId="BalloonText">
    <w:name w:val="Balloon Text"/>
    <w:basedOn w:val="Normal"/>
    <w:link w:val="BalloonTextChar"/>
    <w:rsid w:val="0049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8A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D00AC"/>
    <w:pPr>
      <w:ind w:left="720"/>
      <w:contextualSpacing/>
    </w:pPr>
  </w:style>
  <w:style w:type="table" w:styleId="TableGrid">
    <w:name w:val="Table Grid"/>
    <w:basedOn w:val="TableNormal"/>
    <w:rsid w:val="00A5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76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A53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37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,</vt:lpstr>
    </vt:vector>
  </TitlesOfParts>
  <Company>St Clair Superior</Company>
  <LinksUpToDate>false</LinksUpToDate>
  <CharactersWithSpaces>2401</CharactersWithSpaces>
  <SharedDoc>false</SharedDoc>
  <HLinks>
    <vt:vector size="6" baseType="variant"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http://www.friendsofclevelandkennel.com/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,</dc:title>
  <dc:creator>Moore's</dc:creator>
  <cp:lastModifiedBy>Derek Buss</cp:lastModifiedBy>
  <cp:revision>7</cp:revision>
  <cp:lastPrinted>2018-11-19T19:20:00Z</cp:lastPrinted>
  <dcterms:created xsi:type="dcterms:W3CDTF">2021-11-02T20:00:00Z</dcterms:created>
  <dcterms:modified xsi:type="dcterms:W3CDTF">2021-11-19T16:30:00Z</dcterms:modified>
</cp:coreProperties>
</file>